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E1C4" w14:textId="77777777" w:rsidR="003723AD" w:rsidRPr="003A4FC4" w:rsidRDefault="00773974" w:rsidP="00A44105">
      <w:pPr>
        <w:pStyle w:val="Normal1"/>
        <w:jc w:val="center"/>
        <w:rPr>
          <w:rFonts w:ascii="Verdana" w:hAnsi="Verdana"/>
          <w:b/>
          <w:bCs/>
          <w:color w:val="000000" w:themeColor="text1"/>
        </w:rPr>
      </w:pPr>
      <w:r w:rsidRPr="00A44105">
        <w:rPr>
          <w:rFonts w:ascii="Verdana" w:hAnsi="Verdana"/>
          <w:b/>
          <w:bCs/>
          <w:color w:val="000000" w:themeColor="text1"/>
        </w:rPr>
        <w:t>PROTOCOLLO D’INTES</w:t>
      </w:r>
      <w:r w:rsidRPr="003A4FC4">
        <w:rPr>
          <w:rFonts w:ascii="Verdana" w:hAnsi="Verdana"/>
          <w:b/>
          <w:bCs/>
          <w:color w:val="000000" w:themeColor="text1"/>
        </w:rPr>
        <w:t>A</w:t>
      </w:r>
    </w:p>
    <w:p w14:paraId="2D190FF8" w14:textId="77777777" w:rsidR="003723AD" w:rsidRPr="003A4FC4" w:rsidRDefault="00773974" w:rsidP="00A44105">
      <w:pPr>
        <w:pStyle w:val="Normal1"/>
        <w:jc w:val="center"/>
        <w:rPr>
          <w:rFonts w:ascii="Verdana" w:hAnsi="Verdana"/>
          <w:b/>
          <w:bCs/>
          <w:color w:val="000000" w:themeColor="text1"/>
        </w:rPr>
      </w:pPr>
      <w:r w:rsidRPr="003A4FC4">
        <w:rPr>
          <w:rFonts w:ascii="Verdana" w:hAnsi="Verdana"/>
          <w:b/>
          <w:bCs/>
          <w:color w:val="000000" w:themeColor="text1"/>
        </w:rPr>
        <w:t>TRA I COMUNI RAPPRESENTATI DALL’ANCI VENETO E IL FORUM DELLE ASSOCIAZIONI FAMILIARI DEL VENETO</w:t>
      </w:r>
    </w:p>
    <w:p w14:paraId="358668EC" w14:textId="77777777" w:rsidR="003723AD" w:rsidRPr="003A4FC4" w:rsidRDefault="00773974" w:rsidP="00A44105">
      <w:pPr>
        <w:pStyle w:val="Normal1"/>
        <w:jc w:val="center"/>
        <w:rPr>
          <w:rFonts w:ascii="Verdana" w:hAnsi="Verdana"/>
          <w:b/>
          <w:bCs/>
          <w:color w:val="000000" w:themeColor="text1"/>
        </w:rPr>
      </w:pPr>
      <w:r w:rsidRPr="003A4FC4">
        <w:rPr>
          <w:rFonts w:ascii="Verdana" w:hAnsi="Verdana"/>
          <w:b/>
          <w:bCs/>
          <w:color w:val="000000" w:themeColor="text1"/>
        </w:rPr>
        <w:t>- SOSTEGNO ALLA NATALITA’ -</w:t>
      </w:r>
    </w:p>
    <w:p w14:paraId="7C1807F8" w14:textId="06968814" w:rsidR="003723AD" w:rsidRPr="003A4FC4" w:rsidRDefault="00773974" w:rsidP="00A44105">
      <w:pPr>
        <w:pStyle w:val="Normal1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 xml:space="preserve"> </w:t>
      </w:r>
    </w:p>
    <w:p w14:paraId="40F6B05A" w14:textId="547282DD" w:rsidR="003723AD" w:rsidRPr="003A4FC4" w:rsidRDefault="00773974" w:rsidP="00A44105">
      <w:pPr>
        <w:pStyle w:val="Normal1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Il </w:t>
      </w:r>
      <w:r w:rsidRPr="003A4FC4">
        <w:rPr>
          <w:rFonts w:ascii="Verdana" w:hAnsi="Verdana"/>
          <w:b/>
          <w:bCs/>
          <w:color w:val="000000" w:themeColor="text1"/>
        </w:rPr>
        <w:t xml:space="preserve">FORUM DELLE ASSOCIAZIONI FAMILIARI DEL </w:t>
      </w:r>
      <w:r w:rsidRPr="003A4FC4">
        <w:rPr>
          <w:rFonts w:ascii="Verdana" w:hAnsi="Verdana"/>
          <w:b/>
          <w:bCs/>
          <w:color w:val="000000" w:themeColor="text1"/>
        </w:rPr>
        <w:t>VENETO</w:t>
      </w:r>
      <w:r w:rsidRPr="003A4FC4">
        <w:rPr>
          <w:rFonts w:ascii="Verdana" w:hAnsi="Verdana"/>
          <w:color w:val="000000" w:themeColor="text1"/>
        </w:rPr>
        <w:t xml:space="preserve">, con sede a Mestre in via Ulloa n. , C.F. </w:t>
      </w:r>
      <w:r w:rsidR="003A4FC4" w:rsidRPr="003A4FC4">
        <w:rPr>
          <w:rFonts w:ascii="Verdana" w:hAnsi="Verdana"/>
          <w:color w:val="000000" w:themeColor="text1"/>
        </w:rPr>
        <w:t>92123900281</w:t>
      </w:r>
      <w:r w:rsidRPr="003A4FC4">
        <w:rPr>
          <w:rFonts w:ascii="Verdana" w:hAnsi="Verdana"/>
          <w:color w:val="000000" w:themeColor="text1"/>
        </w:rPr>
        <w:t xml:space="preserve"> seguito semplicemente “Forum”), qui rappresentato dal presidente </w:t>
      </w:r>
      <w:r w:rsidR="003A4FC4" w:rsidRPr="003A4FC4">
        <w:rPr>
          <w:rFonts w:ascii="Verdana" w:hAnsi="Verdana"/>
          <w:color w:val="000000" w:themeColor="text1"/>
        </w:rPr>
        <w:t>Adriano Bordignon, nato a Treviso il 31 dicembre 1976</w:t>
      </w:r>
      <w:r w:rsidRPr="003A4FC4">
        <w:rPr>
          <w:rFonts w:ascii="Verdana" w:hAnsi="Verdana"/>
          <w:color w:val="000000" w:themeColor="text1"/>
        </w:rPr>
        <w:t xml:space="preserve"> e </w:t>
      </w:r>
      <w:r w:rsidR="00503A51" w:rsidRPr="003A4FC4">
        <w:rPr>
          <w:rFonts w:ascii="Verdana" w:hAnsi="Verdana"/>
          <w:color w:val="000000" w:themeColor="text1"/>
        </w:rPr>
        <w:t>residente in</w:t>
      </w:r>
      <w:r w:rsidR="003A4FC4" w:rsidRPr="003A4FC4">
        <w:rPr>
          <w:rFonts w:ascii="Verdana" w:hAnsi="Verdana"/>
          <w:color w:val="000000" w:themeColor="text1"/>
        </w:rPr>
        <w:t xml:space="preserve"> via R. Selvatico 857b,</w:t>
      </w:r>
      <w:r w:rsidRPr="003A4FC4">
        <w:rPr>
          <w:rFonts w:ascii="Verdana" w:hAnsi="Verdana"/>
          <w:color w:val="000000" w:themeColor="text1"/>
        </w:rPr>
        <w:t xml:space="preserve"> a 31100 Treviso </w:t>
      </w:r>
    </w:p>
    <w:p w14:paraId="52D84A6E" w14:textId="77777777" w:rsidR="003723AD" w:rsidRPr="003A4FC4" w:rsidRDefault="00773974" w:rsidP="00A44105">
      <w:pPr>
        <w:pStyle w:val="Normal1"/>
        <w:jc w:val="center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e</w:t>
      </w:r>
    </w:p>
    <w:p w14:paraId="4EAC40B7" w14:textId="026B84A7" w:rsidR="003723AD" w:rsidRPr="003A4FC4" w:rsidRDefault="00773974" w:rsidP="00A44105">
      <w:pPr>
        <w:pStyle w:val="Normal1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L’</w:t>
      </w:r>
      <w:r w:rsidRPr="003A4FC4">
        <w:rPr>
          <w:rFonts w:ascii="Verdana" w:hAnsi="Verdana"/>
          <w:b/>
          <w:bCs/>
          <w:color w:val="000000" w:themeColor="text1"/>
        </w:rPr>
        <w:t>ASSOCIAZIONE NAZIONALE COMUNI ITALIANI</w:t>
      </w: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>della Regione Veneto, con sede in</w:t>
      </w:r>
      <w:r w:rsidR="00A44105" w:rsidRPr="003A4FC4">
        <w:rPr>
          <w:rFonts w:ascii="Verdana" w:hAnsi="Verdana"/>
          <w:color w:val="000000" w:themeColor="text1"/>
        </w:rPr>
        <w:t xml:space="preserve"> via M. Cesarotti n°17 presso “Villa Cesarotti </w:t>
      </w:r>
      <w:r w:rsidR="00503A51" w:rsidRPr="003A4FC4">
        <w:rPr>
          <w:rFonts w:ascii="Verdana" w:hAnsi="Verdana"/>
          <w:color w:val="000000" w:themeColor="text1"/>
        </w:rPr>
        <w:t>–</w:t>
      </w:r>
      <w:r w:rsidR="00A44105" w:rsidRPr="003A4FC4">
        <w:rPr>
          <w:rFonts w:ascii="Verdana" w:hAnsi="Verdana"/>
          <w:color w:val="000000" w:themeColor="text1"/>
        </w:rPr>
        <w:t xml:space="preserve"> </w:t>
      </w:r>
      <w:r w:rsidR="00503A51" w:rsidRPr="003A4FC4">
        <w:rPr>
          <w:rFonts w:ascii="Verdana" w:hAnsi="Verdana"/>
          <w:color w:val="000000" w:themeColor="text1"/>
        </w:rPr>
        <w:t xml:space="preserve">35030 Selvazzano Dentro PD, CF: 80012110245 </w:t>
      </w:r>
      <w:r w:rsidRPr="003A4FC4">
        <w:rPr>
          <w:rFonts w:ascii="Verdana" w:hAnsi="Verdana"/>
          <w:color w:val="000000" w:themeColor="text1"/>
        </w:rPr>
        <w:t xml:space="preserve">(di seguito semplicemente “ANCI Veneto”), qui rappresentato dal presidente Mario Conte, sindaco di </w:t>
      </w:r>
      <w:r w:rsidR="00503A51" w:rsidRPr="003A4FC4">
        <w:rPr>
          <w:rFonts w:ascii="Verdana" w:hAnsi="Verdana"/>
          <w:color w:val="000000" w:themeColor="text1"/>
        </w:rPr>
        <w:t>Treviso, domiciliato</w:t>
      </w:r>
      <w:r w:rsidRPr="003A4FC4">
        <w:rPr>
          <w:rFonts w:ascii="Verdana" w:hAnsi="Verdana"/>
          <w:color w:val="000000" w:themeColor="text1"/>
        </w:rPr>
        <w:t xml:space="preserve"> per la carica presso la sede Regionale ANCI Veneto </w:t>
      </w:r>
    </w:p>
    <w:p w14:paraId="413B95C1" w14:textId="77777777" w:rsidR="003723AD" w:rsidRPr="00A44105" w:rsidRDefault="00773974" w:rsidP="00503A51">
      <w:pPr>
        <w:pStyle w:val="Normal1"/>
        <w:jc w:val="center"/>
        <w:rPr>
          <w:rFonts w:ascii="Verdana" w:hAnsi="Verdana"/>
        </w:rPr>
      </w:pPr>
      <w:r w:rsidRPr="00A44105">
        <w:rPr>
          <w:rFonts w:ascii="Verdana" w:hAnsi="Verdana"/>
          <w:color w:val="1F3864"/>
        </w:rPr>
        <w:t>premesso che</w:t>
      </w:r>
    </w:p>
    <w:p w14:paraId="25ECEED2" w14:textId="77777777" w:rsidR="003723AD" w:rsidRPr="00A44105" w:rsidRDefault="00773974" w:rsidP="00A44105">
      <w:pPr>
        <w:pStyle w:val="Normal1"/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entrambi </w:t>
      </w:r>
      <w:r w:rsidRPr="00A44105">
        <w:rPr>
          <w:rFonts w:ascii="Verdana" w:hAnsi="Verdana"/>
          <w:color w:val="1F3864"/>
        </w:rPr>
        <w:t>riconoscono nella Famiglia:</w:t>
      </w:r>
    </w:p>
    <w:p w14:paraId="41DFA3AD" w14:textId="77777777" w:rsidR="00BF2F92" w:rsidRPr="003A4FC4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000000" w:themeColor="text1"/>
        </w:rPr>
      </w:pPr>
      <w:r w:rsidRPr="00BF2F92">
        <w:rPr>
          <w:rFonts w:ascii="Verdana" w:hAnsi="Verdana"/>
          <w:color w:val="1F3864"/>
        </w:rPr>
        <w:t xml:space="preserve">una risorsa preziosa ed importante per lo sviluppo sociale e culturale di una Nazione, manifestatasi attraverso i secoli, culla feconda di </w:t>
      </w:r>
      <w:r w:rsidRPr="003A4FC4">
        <w:rPr>
          <w:rFonts w:ascii="Verdana" w:hAnsi="Verdana"/>
          <w:color w:val="000000" w:themeColor="text1"/>
        </w:rPr>
        <w:t>orientamenti e significati indispensabili per la ricerca del bene comune e per la prosper</w:t>
      </w:r>
      <w:r w:rsidRPr="003A4FC4">
        <w:rPr>
          <w:rFonts w:ascii="Verdana" w:hAnsi="Verdana"/>
          <w:color w:val="000000" w:themeColor="text1"/>
        </w:rPr>
        <w:t>ità dei popoli;</w:t>
      </w:r>
    </w:p>
    <w:p w14:paraId="0883D7ED" w14:textId="24CC04C4" w:rsidR="00BF2F92" w:rsidRPr="003A4FC4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un’istituzione basilare</w:t>
      </w:r>
      <w:r w:rsidR="00300397" w:rsidRPr="003A4FC4">
        <w:rPr>
          <w:rFonts w:ascii="Verdana" w:hAnsi="Verdana"/>
          <w:color w:val="000000" w:themeColor="text1"/>
        </w:rPr>
        <w:t xml:space="preserve"> e fondamentale</w:t>
      </w: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>per l’essenza dell’intera società, la cui valenza sia pubblica che privata è incarnata nella naturale capacità di dare vita, sostenere e educare nella crescita le nuove generazioni attraverso la trasmi</w:t>
      </w:r>
      <w:r w:rsidRPr="003A4FC4">
        <w:rPr>
          <w:rFonts w:ascii="Verdana" w:hAnsi="Verdana"/>
          <w:color w:val="000000" w:themeColor="text1"/>
        </w:rPr>
        <w:t xml:space="preserve">ssione di valori, culture ed esperienze, educando all’amore ed </w:t>
      </w:r>
      <w:r w:rsidRPr="003A4FC4">
        <w:rPr>
          <w:rFonts w:ascii="Verdana" w:hAnsi="Verdana"/>
          <w:color w:val="000000" w:themeColor="text1"/>
        </w:rPr>
        <w:t xml:space="preserve">al rispetto </w:t>
      </w:r>
      <w:r w:rsidR="00BF2F92" w:rsidRPr="003A4FC4">
        <w:rPr>
          <w:rFonts w:ascii="Verdana" w:hAnsi="Verdana"/>
          <w:color w:val="000000" w:themeColor="text1"/>
        </w:rPr>
        <w:t xml:space="preserve">della persona e </w:t>
      </w:r>
      <w:r w:rsidRPr="003A4FC4">
        <w:rPr>
          <w:rFonts w:ascii="Verdana" w:hAnsi="Verdana"/>
          <w:color w:val="000000" w:themeColor="text1"/>
        </w:rPr>
        <w:t>della natura, allo sviluppo della sensibilità verso quanto è bello, buono, giusto, grande, premessa e garanzia di una più vasta armonia sociale;</w:t>
      </w:r>
    </w:p>
    <w:p w14:paraId="4DA543A8" w14:textId="4E1EA3EF" w:rsidR="003723AD" w:rsidRPr="00BF2F92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1F3864"/>
        </w:rPr>
      </w:pPr>
      <w:r w:rsidRPr="003A4FC4">
        <w:rPr>
          <w:rFonts w:ascii="Verdana" w:hAnsi="Verdana"/>
          <w:color w:val="000000" w:themeColor="text1"/>
        </w:rPr>
        <w:t>un soggetto economic</w:t>
      </w:r>
      <w:r w:rsidRPr="003A4FC4">
        <w:rPr>
          <w:rFonts w:ascii="Verdana" w:hAnsi="Verdana"/>
          <w:color w:val="000000" w:themeColor="text1"/>
        </w:rPr>
        <w:t xml:space="preserve">o </w:t>
      </w:r>
      <w:r w:rsidRPr="00BF2F92">
        <w:rPr>
          <w:rFonts w:ascii="Verdana" w:hAnsi="Verdana"/>
          <w:color w:val="1F3864"/>
        </w:rPr>
        <w:t xml:space="preserve">strategico per lo sviluppo dei territori, promotore di imprenditoria e di cultura del lavoro, generatore di valore ed intraprendenza responsabile, primo ammortizzatore sociale e produttore di welfare locale di prossimità. </w:t>
      </w:r>
    </w:p>
    <w:p w14:paraId="43E2A64B" w14:textId="0295EBD7" w:rsidR="003723AD" w:rsidRPr="00A44105" w:rsidRDefault="00773974" w:rsidP="00A44105">
      <w:pPr>
        <w:pStyle w:val="Normal1"/>
        <w:jc w:val="both"/>
        <w:rPr>
          <w:rFonts w:ascii="Verdana" w:hAnsi="Verdana"/>
          <w:color w:val="002060"/>
        </w:rPr>
      </w:pPr>
      <w:r w:rsidRPr="00A44105">
        <w:rPr>
          <w:rFonts w:ascii="Verdana" w:hAnsi="Verdana"/>
          <w:color w:val="0070C0"/>
        </w:rPr>
        <w:t xml:space="preserve"> </w:t>
      </w:r>
      <w:r w:rsidRPr="00A44105">
        <w:rPr>
          <w:rFonts w:ascii="Verdana" w:hAnsi="Verdana"/>
          <w:color w:val="002060"/>
        </w:rPr>
        <w:t xml:space="preserve">E riconoscono nel Comune: </w:t>
      </w:r>
    </w:p>
    <w:p w14:paraId="69125858" w14:textId="77777777" w:rsidR="003723AD" w:rsidRPr="00A44105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002060"/>
        </w:rPr>
      </w:pPr>
      <w:r w:rsidRPr="00A44105">
        <w:rPr>
          <w:rFonts w:ascii="Verdana" w:hAnsi="Verdana"/>
          <w:color w:val="002060"/>
        </w:rPr>
        <w:t xml:space="preserve">il </w:t>
      </w:r>
      <w:r w:rsidRPr="00A44105">
        <w:rPr>
          <w:rFonts w:ascii="Verdana" w:hAnsi="Verdana"/>
          <w:color w:val="002060"/>
        </w:rPr>
        <w:t>primo interlocutore istituzionale delle famiglie sul territorio;</w:t>
      </w:r>
    </w:p>
    <w:p w14:paraId="7FD424A5" w14:textId="77777777" w:rsidR="003723AD" w:rsidRPr="00A44105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002060"/>
        </w:rPr>
      </w:pPr>
      <w:r w:rsidRPr="00A44105">
        <w:rPr>
          <w:rFonts w:ascii="Verdana" w:hAnsi="Verdana"/>
          <w:color w:val="002060"/>
        </w:rPr>
        <w:t>la casa dei cittadini e delle famiglie, luogo di raccolta dei bisogni e di interpretazione responsabile delle risposte</w:t>
      </w:r>
    </w:p>
    <w:p w14:paraId="6AF722A2" w14:textId="7853E64D" w:rsidR="003723AD" w:rsidRPr="00A44105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</w:rPr>
      </w:pPr>
      <w:r w:rsidRPr="00A44105">
        <w:rPr>
          <w:rFonts w:ascii="Verdana" w:hAnsi="Verdana"/>
          <w:color w:val="002060"/>
        </w:rPr>
        <w:lastRenderedPageBreak/>
        <w:t>luogo primario di generoso servizio per la cura del bene comune, la buon</w:t>
      </w:r>
      <w:r w:rsidRPr="00A44105">
        <w:rPr>
          <w:rFonts w:ascii="Verdana" w:hAnsi="Verdana"/>
          <w:color w:val="002060"/>
        </w:rPr>
        <w:t>a amministrazione, la gestione della “cosa pubblica” con una particolare responsabilità verso le persone più fragili e le nuove generazioni</w:t>
      </w:r>
    </w:p>
    <w:p w14:paraId="25F88ACD" w14:textId="77777777" w:rsidR="003723AD" w:rsidRPr="00A44105" w:rsidRDefault="00773974" w:rsidP="00BF2F92">
      <w:pPr>
        <w:pStyle w:val="Normal1"/>
        <w:jc w:val="center"/>
        <w:rPr>
          <w:rFonts w:ascii="Verdana" w:hAnsi="Verdana"/>
          <w:color w:val="002060"/>
        </w:rPr>
      </w:pPr>
      <w:r w:rsidRPr="00A44105">
        <w:rPr>
          <w:rFonts w:ascii="Verdana" w:hAnsi="Verdana"/>
          <w:color w:val="002060"/>
        </w:rPr>
        <w:t>visti</w:t>
      </w:r>
    </w:p>
    <w:p w14:paraId="4AF1AE51" w14:textId="77777777" w:rsidR="003723AD" w:rsidRPr="00A44105" w:rsidRDefault="00773974" w:rsidP="00A44105">
      <w:pPr>
        <w:pStyle w:val="Normal1"/>
        <w:numPr>
          <w:ilvl w:val="0"/>
          <w:numId w:val="1"/>
        </w:numPr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gli articoli 2-29-30-31-37 della Costituzione della Repubblica Italiana che </w:t>
      </w:r>
      <w:r w:rsidRPr="00A44105">
        <w:rPr>
          <w:rStyle w:val="16"/>
          <w:rFonts w:ascii="Verdana" w:hAnsi="Verdana"/>
          <w:color w:val="002060"/>
        </w:rPr>
        <w:t xml:space="preserve">garantiscono i diritti inviolabili dell'uomo, quelli delle donne lavoratrici e </w:t>
      </w:r>
      <w:r w:rsidRPr="00A44105">
        <w:rPr>
          <w:rFonts w:ascii="Verdana" w:hAnsi="Verdana"/>
          <w:color w:val="1F3864"/>
        </w:rPr>
        <w:t>riconoscono i diritti della famiglia prevedendo misure che possano sostenerla</w:t>
      </w:r>
    </w:p>
    <w:p w14:paraId="77DB30F0" w14:textId="6085FBA2" w:rsidR="003723AD" w:rsidRPr="00A44105" w:rsidRDefault="00773974" w:rsidP="00BF2F92">
      <w:pPr>
        <w:pStyle w:val="Normal1"/>
        <w:jc w:val="center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>considerato che</w:t>
      </w:r>
    </w:p>
    <w:p w14:paraId="7DF5BAA0" w14:textId="77777777" w:rsidR="003723AD" w:rsidRPr="00A44105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>il panorama sociale ed economico del nostro territorio è in continuo mutamento, con</w:t>
      </w:r>
      <w:r w:rsidRPr="00A44105">
        <w:rPr>
          <w:rFonts w:ascii="Verdana" w:hAnsi="Verdana"/>
          <w:color w:val="1F3864"/>
        </w:rPr>
        <w:t>fermato dalle analisi demografiche e dalle Amministrazioni Comunali che ogni giorno lottano per garantire la qualità della vita e maggiore tutele alle famiglie;</w:t>
      </w:r>
    </w:p>
    <w:p w14:paraId="57057792" w14:textId="77777777" w:rsidR="003723AD" w:rsidRPr="00A44105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>proprio dalle famiglie del territorio deve ripartire la collaborazione con la prima Istituzione</w:t>
      </w:r>
      <w:r w:rsidRPr="00A44105">
        <w:rPr>
          <w:rFonts w:ascii="Verdana" w:hAnsi="Verdana"/>
          <w:color w:val="1F3864"/>
        </w:rPr>
        <w:t xml:space="preserve"> più vicina ad essa e, cioè, il Comune;</w:t>
      </w:r>
    </w:p>
    <w:p w14:paraId="07C9082A" w14:textId="3A45C13A" w:rsidR="003723AD" w:rsidRPr="003A4FC4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A44105">
        <w:rPr>
          <w:rFonts w:ascii="Verdana" w:hAnsi="Verdana"/>
          <w:color w:val="1F3864"/>
        </w:rPr>
        <w:t>si appalesa necessaria, pe</w:t>
      </w:r>
      <w:r w:rsidRPr="003A4FC4">
        <w:rPr>
          <w:rFonts w:ascii="Verdana" w:hAnsi="Verdana"/>
          <w:color w:val="000000" w:themeColor="text1"/>
        </w:rPr>
        <w:t>rtanto, la promozione di adeguate politiche familiari che tutelino e sostengano le funzioni della famiglia e i suoi diritti, secondo quanto indicato dalla Costituzione italiana (art. 29)</w:t>
      </w:r>
      <w:r w:rsidR="00300397" w:rsidRPr="003A4FC4">
        <w:rPr>
          <w:rFonts w:ascii="Verdana" w:hAnsi="Verdana"/>
          <w:color w:val="000000" w:themeColor="text1"/>
        </w:rPr>
        <w:t xml:space="preserve"> </w:t>
      </w:r>
      <w:r w:rsidR="006C5E37" w:rsidRPr="003A4FC4">
        <w:rPr>
          <w:rFonts w:ascii="Verdana" w:hAnsi="Verdana"/>
          <w:color w:val="000000" w:themeColor="text1"/>
        </w:rPr>
        <w:t xml:space="preserve">e </w:t>
      </w:r>
      <w:r w:rsidR="00300397" w:rsidRPr="003A4FC4">
        <w:rPr>
          <w:rFonts w:ascii="Verdana" w:hAnsi="Verdana"/>
          <w:color w:val="000000" w:themeColor="text1"/>
        </w:rPr>
        <w:t xml:space="preserve">dalla </w:t>
      </w:r>
      <w:r w:rsidR="006C5E37" w:rsidRPr="003A4FC4">
        <w:rPr>
          <w:rFonts w:ascii="Verdana" w:hAnsi="Verdana"/>
          <w:color w:val="000000" w:themeColor="text1"/>
        </w:rPr>
        <w:t>L</w:t>
      </w:r>
      <w:r w:rsidR="00300397" w:rsidRPr="003A4FC4">
        <w:rPr>
          <w:rFonts w:ascii="Verdana" w:hAnsi="Verdana"/>
          <w:color w:val="000000" w:themeColor="text1"/>
        </w:rPr>
        <w:t xml:space="preserve">egge </w:t>
      </w:r>
      <w:r w:rsidR="006C5E37" w:rsidRPr="003A4FC4">
        <w:rPr>
          <w:rFonts w:ascii="Verdana" w:hAnsi="Verdana"/>
          <w:color w:val="000000" w:themeColor="text1"/>
        </w:rPr>
        <w:t>R</w:t>
      </w:r>
      <w:r w:rsidR="00300397" w:rsidRPr="003A4FC4">
        <w:rPr>
          <w:rFonts w:ascii="Verdana" w:hAnsi="Verdana"/>
          <w:color w:val="000000" w:themeColor="text1"/>
        </w:rPr>
        <w:t>egionale</w:t>
      </w:r>
      <w:r w:rsidR="006C5E37" w:rsidRPr="003A4FC4">
        <w:rPr>
          <w:rFonts w:ascii="Verdana" w:hAnsi="Verdana"/>
          <w:color w:val="000000" w:themeColor="text1"/>
        </w:rPr>
        <w:t xml:space="preserve"> n°20 del 28 maggio 2020 (Interventi a sostegno della famiglia e della natalità)</w:t>
      </w:r>
      <w:r w:rsidRPr="003A4FC4">
        <w:rPr>
          <w:rFonts w:ascii="Verdana" w:hAnsi="Verdana"/>
          <w:color w:val="000000" w:themeColor="text1"/>
        </w:rPr>
        <w:t>;</w:t>
      </w:r>
    </w:p>
    <w:p w14:paraId="464AEADB" w14:textId="7C30D2C3" w:rsidR="003723AD" w:rsidRPr="003A4FC4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l’analisi demografica nazionale e della </w:t>
      </w:r>
      <w:r w:rsidRPr="003A4FC4">
        <w:rPr>
          <w:rFonts w:ascii="Verdana" w:hAnsi="Verdana"/>
          <w:color w:val="000000" w:themeColor="text1"/>
        </w:rPr>
        <w:t xml:space="preserve">Regione </w:t>
      </w:r>
      <w:r w:rsidR="00300397" w:rsidRPr="003A4FC4">
        <w:rPr>
          <w:rFonts w:ascii="Verdana" w:hAnsi="Verdana"/>
          <w:color w:val="000000" w:themeColor="text1"/>
        </w:rPr>
        <w:t>Veneto</w:t>
      </w: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>conferma la priorità del tema della denatalità, che evidenzia un crollo di nascite e la necessità d</w:t>
      </w:r>
      <w:r w:rsidRPr="003A4FC4">
        <w:rPr>
          <w:rFonts w:ascii="Verdana" w:hAnsi="Verdana"/>
          <w:color w:val="000000" w:themeColor="text1"/>
        </w:rPr>
        <w:t>i intervenire con politiche mirate e piani di intervento e sostegno a tutti i livelli istituzionali;</w:t>
      </w:r>
    </w:p>
    <w:p w14:paraId="4320A4DB" w14:textId="77777777" w:rsidR="003723AD" w:rsidRPr="003A4FC4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che risulta, altresì, necessario garantire il sostegno e la promozione della partecipazione attiva e responsabile delle famiglie alla vita culturale, </w:t>
      </w:r>
      <w:r w:rsidRPr="003A4FC4">
        <w:rPr>
          <w:rFonts w:ascii="Verdana" w:hAnsi="Verdana"/>
          <w:color w:val="000000" w:themeColor="text1"/>
        </w:rPr>
        <w:t>sociale e politica, alle iniziative di promozione umana e dei servizi alla persona, attraverso le loro forme associative là dove si trovano a vivere;</w:t>
      </w:r>
    </w:p>
    <w:p w14:paraId="6C3FD86C" w14:textId="7C85B2EF" w:rsidR="003723AD" w:rsidRPr="003A4FC4" w:rsidRDefault="00773974" w:rsidP="00A44105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è interesse dell’ANCI </w:t>
      </w:r>
      <w:r w:rsidR="00615388" w:rsidRPr="003A4FC4">
        <w:rPr>
          <w:rFonts w:ascii="Verdana" w:hAnsi="Verdana"/>
          <w:color w:val="000000" w:themeColor="text1"/>
        </w:rPr>
        <w:t>Veneto</w:t>
      </w:r>
      <w:r w:rsidRPr="003A4FC4">
        <w:rPr>
          <w:rFonts w:ascii="Verdana" w:hAnsi="Verdana"/>
          <w:color w:val="000000" w:themeColor="text1"/>
        </w:rPr>
        <w:t xml:space="preserve"> e del F</w:t>
      </w:r>
      <w:r w:rsidR="00615388" w:rsidRPr="003A4FC4">
        <w:rPr>
          <w:rFonts w:ascii="Verdana" w:hAnsi="Verdana"/>
          <w:color w:val="000000" w:themeColor="text1"/>
        </w:rPr>
        <w:t>ORUM</w:t>
      </w:r>
      <w:r w:rsidRPr="003A4FC4">
        <w:rPr>
          <w:rFonts w:ascii="Verdana" w:hAnsi="Verdana"/>
          <w:color w:val="000000" w:themeColor="text1"/>
        </w:rPr>
        <w:t xml:space="preserve"> delle Associazioni Familiari del</w:t>
      </w:r>
      <w:r w:rsidR="00D02335" w:rsidRPr="003A4FC4">
        <w:rPr>
          <w:rFonts w:ascii="Verdana" w:hAnsi="Verdana"/>
          <w:color w:val="000000" w:themeColor="text1"/>
        </w:rPr>
        <w:t xml:space="preserve"> Veneto</w:t>
      </w:r>
      <w:r w:rsidRPr="003A4FC4">
        <w:rPr>
          <w:rFonts w:ascii="Verdana" w:hAnsi="Verdana"/>
          <w:color w:val="000000" w:themeColor="text1"/>
        </w:rPr>
        <w:t xml:space="preserve"> stabilire un rapporto di </w:t>
      </w:r>
      <w:r w:rsidRPr="003A4FC4">
        <w:rPr>
          <w:rFonts w:ascii="Verdana" w:hAnsi="Verdana"/>
          <w:color w:val="000000" w:themeColor="text1"/>
        </w:rPr>
        <w:t>reciproca collaborazione volto allo scambio di esperienze maturate nella promozione e attuazione di buone pratiche in materia di politiche familiari che contribuiscono ad accrescere il benessere e la coesione sociale ed economica;</w:t>
      </w:r>
    </w:p>
    <w:p w14:paraId="685E977A" w14:textId="77777777" w:rsidR="003723AD" w:rsidRPr="003A4FC4" w:rsidRDefault="00773974" w:rsidP="00A44105">
      <w:pPr>
        <w:pStyle w:val="Paragrafoelenco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 </w:t>
      </w:r>
    </w:p>
    <w:p w14:paraId="0FE6010F" w14:textId="302E84EB" w:rsidR="003723AD" w:rsidRPr="003A4FC4" w:rsidRDefault="00773974" w:rsidP="00615388">
      <w:pPr>
        <w:pStyle w:val="Paragrafoelenco"/>
        <w:jc w:val="center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tutto ciò premesso</w:t>
      </w:r>
    </w:p>
    <w:p w14:paraId="05C358D8" w14:textId="77777777" w:rsidR="003723AD" w:rsidRPr="003A4FC4" w:rsidRDefault="00773974" w:rsidP="00A44105">
      <w:pPr>
        <w:pStyle w:val="Paragrafoelenco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 </w:t>
      </w:r>
    </w:p>
    <w:p w14:paraId="32341962" w14:textId="343E9C6E" w:rsidR="003723AD" w:rsidRPr="003A4FC4" w:rsidRDefault="00773974" w:rsidP="00A44105">
      <w:pPr>
        <w:pStyle w:val="Paragrafoelenco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i </w:t>
      </w:r>
      <w:r w:rsidR="00D02335" w:rsidRPr="003A4FC4">
        <w:rPr>
          <w:rFonts w:ascii="Verdana" w:hAnsi="Verdana"/>
          <w:color w:val="000000" w:themeColor="text1"/>
        </w:rPr>
        <w:t>già menzionati</w:t>
      </w: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>Enti si impegnano ciascuno per le proprie competenze e finalità istituzionali:</w:t>
      </w:r>
    </w:p>
    <w:p w14:paraId="13BE7FF3" w14:textId="77777777" w:rsidR="003723AD" w:rsidRPr="003A4FC4" w:rsidRDefault="00773974" w:rsidP="00A44105">
      <w:pPr>
        <w:pStyle w:val="Paragrafoelenco"/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 </w:t>
      </w:r>
    </w:p>
    <w:p w14:paraId="0E3F3B5D" w14:textId="04CE6CE4" w:rsidR="003723AD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 xml:space="preserve">alla salvaguardia, trasmissione e sviluppo dei valori, del ruolo e delle </w:t>
      </w:r>
      <w:r w:rsidRPr="003A4FC4">
        <w:rPr>
          <w:rFonts w:ascii="Verdana" w:hAnsi="Verdana"/>
          <w:color w:val="000000" w:themeColor="text1"/>
        </w:rPr>
        <w:t xml:space="preserve">funzioni dell’istituto </w:t>
      </w:r>
      <w:r w:rsidR="00D02335" w:rsidRPr="003A4FC4">
        <w:rPr>
          <w:rFonts w:ascii="Verdana" w:hAnsi="Verdana"/>
          <w:color w:val="000000" w:themeColor="text1"/>
        </w:rPr>
        <w:t>familiare e a riconoscerlo</w:t>
      </w:r>
      <w:r w:rsidRPr="003A4FC4">
        <w:rPr>
          <w:rFonts w:ascii="Verdana" w:hAnsi="Verdana"/>
          <w:color w:val="000000" w:themeColor="text1"/>
        </w:rPr>
        <w:t xml:space="preserve">, </w:t>
      </w:r>
      <w:r w:rsidRPr="003A4FC4">
        <w:rPr>
          <w:rFonts w:ascii="Verdana" w:hAnsi="Verdana"/>
          <w:color w:val="000000" w:themeColor="text1"/>
        </w:rPr>
        <w:t>attraverso ogni mezzo a disposizione</w:t>
      </w:r>
      <w:r w:rsidRPr="003A4FC4">
        <w:rPr>
          <w:rFonts w:ascii="Verdana" w:hAnsi="Verdana"/>
          <w:color w:val="000000" w:themeColor="text1"/>
        </w:rPr>
        <w:t>: formativo, sociale, economico, culturale;</w:t>
      </w:r>
    </w:p>
    <w:p w14:paraId="2AD50719" w14:textId="0911868E" w:rsidR="003723AD" w:rsidRPr="003A4FC4" w:rsidRDefault="00615388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2060"/>
        </w:rPr>
        <w:lastRenderedPageBreak/>
        <w:t xml:space="preserve">a </w:t>
      </w:r>
      <w:r w:rsidRPr="003A4FC4">
        <w:rPr>
          <w:rFonts w:ascii="Verdana" w:hAnsi="Verdana"/>
          <w:color w:val="000000" w:themeColor="text1"/>
        </w:rPr>
        <w:t xml:space="preserve">riconoscere e </w:t>
      </w:r>
      <w:r w:rsidR="00D02335" w:rsidRPr="003A4FC4">
        <w:rPr>
          <w:rFonts w:ascii="Verdana" w:hAnsi="Verdana"/>
          <w:color w:val="000000" w:themeColor="text1"/>
        </w:rPr>
        <w:t xml:space="preserve">a promuovere le politiche familiari come politiche di investimento di carattere preventivo e </w:t>
      </w:r>
      <w:r w:rsidR="00C23E39" w:rsidRPr="003A4FC4">
        <w:rPr>
          <w:rFonts w:ascii="Verdana" w:hAnsi="Verdana"/>
          <w:color w:val="000000" w:themeColor="text1"/>
        </w:rPr>
        <w:t>fondamentale</w:t>
      </w:r>
      <w:r w:rsidR="00D02335" w:rsidRPr="003A4FC4">
        <w:rPr>
          <w:rFonts w:ascii="Verdana" w:hAnsi="Verdana"/>
          <w:color w:val="000000" w:themeColor="text1"/>
        </w:rPr>
        <w:t>, differenziandole dalle azioni di contrasto alla povertà</w:t>
      </w:r>
    </w:p>
    <w:p w14:paraId="497E1948" w14:textId="3E11636A" w:rsidR="003723AD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a collaborare nella pianificazion</w:t>
      </w:r>
      <w:r w:rsidRPr="003A4FC4">
        <w:rPr>
          <w:rFonts w:ascii="Verdana" w:hAnsi="Verdana"/>
          <w:color w:val="000000" w:themeColor="text1"/>
        </w:rPr>
        <w:t>e</w:t>
      </w:r>
      <w:r w:rsidRPr="003A4FC4">
        <w:rPr>
          <w:rFonts w:ascii="Verdana" w:hAnsi="Verdana"/>
          <w:color w:val="000000" w:themeColor="text1"/>
        </w:rPr>
        <w:t xml:space="preserve"> ed</w:t>
      </w:r>
      <w:r w:rsidRPr="003A4FC4">
        <w:rPr>
          <w:rFonts w:ascii="Verdana" w:hAnsi="Verdana"/>
          <w:color w:val="000000" w:themeColor="text1"/>
        </w:rPr>
        <w:t xml:space="preserve"> organizzazione di azioni comuni tese all’attuazione di politiche familiari comunali </w:t>
      </w:r>
      <w:r w:rsidR="00C23E39" w:rsidRPr="003A4FC4">
        <w:rPr>
          <w:rFonts w:ascii="Verdana" w:hAnsi="Verdana"/>
          <w:color w:val="000000" w:themeColor="text1"/>
        </w:rPr>
        <w:t>e anche</w:t>
      </w:r>
      <w:r w:rsidRPr="003A4FC4">
        <w:rPr>
          <w:rFonts w:ascii="Verdana" w:hAnsi="Verdana"/>
          <w:color w:val="000000" w:themeColor="text1"/>
        </w:rPr>
        <w:t xml:space="preserve"> di aggregazioni di comuni</w:t>
      </w:r>
      <w:r w:rsidRPr="003A4FC4">
        <w:rPr>
          <w:rFonts w:ascii="Verdana" w:hAnsi="Verdana"/>
          <w:color w:val="000000" w:themeColor="text1"/>
        </w:rPr>
        <w:t>;</w:t>
      </w:r>
    </w:p>
    <w:p w14:paraId="059CB8C6" w14:textId="77777777" w:rsidR="003723AD" w:rsidRPr="00A44105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3A4FC4">
        <w:rPr>
          <w:rFonts w:ascii="Verdana" w:hAnsi="Verdana"/>
          <w:color w:val="000000" w:themeColor="text1"/>
        </w:rPr>
        <w:t xml:space="preserve">nella permanente formazione specifica sulle politiche familiari </w:t>
      </w:r>
      <w:r w:rsidRPr="00A44105">
        <w:rPr>
          <w:rFonts w:ascii="Verdana" w:hAnsi="Verdana"/>
          <w:color w:val="1F3864"/>
        </w:rPr>
        <w:t>degli Amministratori locali e degli operatori da effettuarsi annualm</w:t>
      </w:r>
      <w:r w:rsidRPr="00A44105">
        <w:rPr>
          <w:rFonts w:ascii="Verdana" w:hAnsi="Verdana"/>
          <w:color w:val="1F3864"/>
        </w:rPr>
        <w:t>ente;</w:t>
      </w:r>
    </w:p>
    <w:p w14:paraId="686940B2" w14:textId="21063DF9" w:rsidR="003723AD" w:rsidRPr="00A44105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nel sostenere la promozione del Premio Letterario della Famiglia, realizzato dal Forum Nazionale delle Associazioni familiari e promosso dal Forum </w:t>
      </w:r>
      <w:r w:rsidR="00C23E39" w:rsidRPr="00A44105">
        <w:rPr>
          <w:rFonts w:ascii="Verdana" w:hAnsi="Verdana"/>
          <w:color w:val="1F3864"/>
        </w:rPr>
        <w:t>Veneto</w:t>
      </w:r>
      <w:r w:rsidRPr="00A44105">
        <w:rPr>
          <w:rFonts w:ascii="Verdana" w:hAnsi="Verdana"/>
          <w:color w:val="1F3864"/>
        </w:rPr>
        <w:t>;</w:t>
      </w:r>
    </w:p>
    <w:p w14:paraId="28E3D26B" w14:textId="090C939E" w:rsidR="003723AD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 w:rsidRPr="00A44105">
        <w:rPr>
          <w:rFonts w:ascii="Verdana" w:hAnsi="Verdana"/>
          <w:color w:val="1F3864"/>
        </w:rPr>
        <w:t xml:space="preserve">a confrontarsi </w:t>
      </w:r>
      <w:r w:rsidRPr="003A4FC4">
        <w:rPr>
          <w:rFonts w:ascii="Verdana" w:hAnsi="Verdana"/>
          <w:color w:val="000000" w:themeColor="text1"/>
        </w:rPr>
        <w:t xml:space="preserve">almeno una volta l’anno con funzione di supporto, analisi, monitoraggio, </w:t>
      </w:r>
      <w:r w:rsidRPr="003A4FC4">
        <w:rPr>
          <w:rFonts w:ascii="Verdana" w:hAnsi="Verdana"/>
          <w:color w:val="000000" w:themeColor="text1"/>
        </w:rPr>
        <w:t>valutazione e impatto delle politiche familiari</w:t>
      </w:r>
      <w:r w:rsidR="00C23E39" w:rsidRPr="003A4FC4">
        <w:rPr>
          <w:rFonts w:ascii="Verdana" w:hAnsi="Verdana"/>
          <w:color w:val="000000" w:themeColor="text1"/>
        </w:rPr>
        <w:t>, (come da Legge Regionale n°20 del 28 maggio 2020 art. 23)</w:t>
      </w:r>
      <w:r w:rsidRPr="003A4FC4">
        <w:rPr>
          <w:rFonts w:ascii="Verdana" w:hAnsi="Verdana"/>
          <w:color w:val="000000" w:themeColor="text1"/>
        </w:rPr>
        <w:t xml:space="preserve"> messe in atto nei Comuni </w:t>
      </w:r>
      <w:r w:rsidR="00C23E39" w:rsidRPr="003A4FC4">
        <w:rPr>
          <w:rFonts w:ascii="Verdana" w:hAnsi="Verdana"/>
          <w:color w:val="000000" w:themeColor="text1"/>
        </w:rPr>
        <w:t>del Veneto</w:t>
      </w:r>
      <w:r w:rsidRPr="003A4FC4">
        <w:rPr>
          <w:rFonts w:ascii="Verdana" w:hAnsi="Verdana"/>
          <w:color w:val="000000" w:themeColor="text1"/>
        </w:rPr>
        <w:t>, condividendo documentazioni, materiali e promuovendo occasioni di confronto territoriale;</w:t>
      </w:r>
    </w:p>
    <w:p w14:paraId="470C1FF9" w14:textId="2B096E45" w:rsidR="003723AD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a</w:t>
      </w:r>
      <w:r w:rsidR="00C23E39" w:rsidRPr="003A4FC4">
        <w:rPr>
          <w:rFonts w:ascii="Verdana" w:hAnsi="Verdana"/>
          <w:color w:val="000000" w:themeColor="text1"/>
        </w:rPr>
        <w:t xml:space="preserve"> contribuire</w:t>
      </w:r>
      <w:r w:rsidRPr="003A4FC4">
        <w:rPr>
          <w:rFonts w:ascii="Verdana" w:hAnsi="Verdana"/>
          <w:color w:val="000000" w:themeColor="text1"/>
        </w:rPr>
        <w:t xml:space="preserve"> </w:t>
      </w:r>
      <w:r w:rsidR="00C23E39" w:rsidRPr="003A4FC4">
        <w:rPr>
          <w:rFonts w:ascii="Verdana" w:hAnsi="Verdana"/>
          <w:color w:val="000000" w:themeColor="text1"/>
        </w:rPr>
        <w:t>all’</w:t>
      </w:r>
      <w:r w:rsidRPr="003A4FC4">
        <w:rPr>
          <w:rFonts w:ascii="Verdana" w:hAnsi="Verdana"/>
          <w:color w:val="000000" w:themeColor="text1"/>
        </w:rPr>
        <w:t>isti</w:t>
      </w:r>
      <w:r w:rsidRPr="003A4FC4">
        <w:rPr>
          <w:rFonts w:ascii="Verdana" w:hAnsi="Verdana"/>
          <w:color w:val="000000" w:themeColor="text1"/>
        </w:rPr>
        <w:t>tu</w:t>
      </w:r>
      <w:r w:rsidR="00C23E39" w:rsidRPr="003A4FC4">
        <w:rPr>
          <w:rFonts w:ascii="Verdana" w:hAnsi="Verdana"/>
          <w:color w:val="000000" w:themeColor="text1"/>
        </w:rPr>
        <w:t>zione</w:t>
      </w:r>
      <w:r w:rsidRPr="003A4FC4">
        <w:rPr>
          <w:rFonts w:ascii="Verdana" w:hAnsi="Verdana"/>
          <w:color w:val="000000" w:themeColor="text1"/>
        </w:rPr>
        <w:t xml:space="preserve"> a livello nazionale</w:t>
      </w:r>
      <w:r w:rsidR="00C23E39" w:rsidRPr="003A4FC4">
        <w:rPr>
          <w:rFonts w:ascii="Verdana" w:hAnsi="Verdana"/>
          <w:color w:val="000000" w:themeColor="text1"/>
        </w:rPr>
        <w:t xml:space="preserve"> di un premio annuale da assegnare al Comune che si è contraddistinto per aver messo in atto azioni di politiche familiari</w:t>
      </w:r>
      <w:r w:rsidR="00DE1A3B" w:rsidRPr="003A4FC4">
        <w:rPr>
          <w:rFonts w:ascii="Verdana" w:hAnsi="Verdana"/>
          <w:color w:val="000000" w:themeColor="text1"/>
        </w:rPr>
        <w:t xml:space="preserve"> e loro frutti</w:t>
      </w:r>
      <w:r w:rsidRPr="003A4FC4">
        <w:rPr>
          <w:rFonts w:ascii="Verdana" w:hAnsi="Verdana"/>
          <w:color w:val="000000" w:themeColor="text1"/>
        </w:rPr>
        <w:t>, regolato secondo accordi successivi e frutto del dibattito tra tutti i soggetti interessati</w:t>
      </w:r>
      <w:r w:rsidR="00DE1A3B" w:rsidRPr="003A4FC4">
        <w:rPr>
          <w:rFonts w:ascii="Verdana" w:hAnsi="Verdana"/>
          <w:color w:val="000000" w:themeColor="text1"/>
        </w:rPr>
        <w:t>.</w:t>
      </w:r>
    </w:p>
    <w:p w14:paraId="373369C6" w14:textId="3C760A0C" w:rsidR="003723AD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</w:rPr>
      </w:pPr>
      <w:r w:rsidRPr="003A4FC4">
        <w:rPr>
          <w:rFonts w:ascii="Verdana" w:hAnsi="Verdana"/>
          <w:color w:val="000000" w:themeColor="text1"/>
        </w:rPr>
        <w:t>a sostenere i Comuni</w:t>
      </w:r>
      <w:r w:rsidR="00DE1A3B" w:rsidRPr="003A4FC4">
        <w:rPr>
          <w:rFonts w:ascii="Verdana" w:hAnsi="Verdana"/>
          <w:color w:val="000000" w:themeColor="text1"/>
        </w:rPr>
        <w:t xml:space="preserve"> del Veneto</w:t>
      </w:r>
      <w:r w:rsidRPr="003A4FC4">
        <w:rPr>
          <w:rFonts w:ascii="Verdana" w:hAnsi="Verdana"/>
          <w:color w:val="000000" w:themeColor="text1"/>
        </w:rPr>
        <w:t xml:space="preserve"> </w:t>
      </w:r>
      <w:r w:rsidRPr="003A4FC4">
        <w:rPr>
          <w:rFonts w:ascii="Verdana" w:hAnsi="Verdana"/>
          <w:color w:val="000000" w:themeColor="text1"/>
        </w:rPr>
        <w:t>che intendano creare un piano comunale per la famiglia e intendono avviare l’introduzione nei servizi comunali del fattore famiglia</w:t>
      </w:r>
      <w:r w:rsidR="00293A82" w:rsidRPr="003A4FC4">
        <w:rPr>
          <w:rFonts w:ascii="Verdana" w:hAnsi="Verdana"/>
          <w:color w:val="000000" w:themeColor="text1"/>
        </w:rPr>
        <w:t xml:space="preserve"> (come da Legge Regionale n°20 del 28 maggio 2020 art.3)</w:t>
      </w:r>
      <w:r w:rsidRPr="003A4FC4">
        <w:rPr>
          <w:rFonts w:ascii="Verdana" w:hAnsi="Verdana"/>
          <w:color w:val="000000" w:themeColor="text1"/>
        </w:rPr>
        <w:t>;</w:t>
      </w:r>
    </w:p>
    <w:p w14:paraId="4A6DB45C" w14:textId="73F30DD9" w:rsidR="003723AD" w:rsidRPr="00A44105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3A4FC4">
        <w:rPr>
          <w:rFonts w:ascii="Verdana" w:hAnsi="Verdana"/>
          <w:color w:val="000000" w:themeColor="text1"/>
        </w:rPr>
        <w:t xml:space="preserve">promuovere strumenti quali a </w:t>
      </w:r>
      <w:r w:rsidRPr="003A4FC4">
        <w:rPr>
          <w:rFonts w:ascii="Verdana" w:hAnsi="Verdana"/>
          <w:color w:val="000000" w:themeColor="text1"/>
        </w:rPr>
        <w:t>tito</w:t>
      </w:r>
      <w:r w:rsidRPr="003A4FC4">
        <w:rPr>
          <w:rFonts w:ascii="Verdana" w:hAnsi="Verdana"/>
          <w:color w:val="000000" w:themeColor="text1"/>
        </w:rPr>
        <w:t>lo esemplificativo</w:t>
      </w:r>
      <w:r w:rsidRPr="003A4FC4">
        <w:rPr>
          <w:rFonts w:ascii="Verdana" w:hAnsi="Verdana"/>
          <w:color w:val="000000" w:themeColor="text1"/>
        </w:rPr>
        <w:t>: marchio famiglia, piano famiglia</w:t>
      </w:r>
      <w:r w:rsidRPr="003A4FC4">
        <w:rPr>
          <w:rFonts w:ascii="Verdana" w:hAnsi="Verdana"/>
          <w:color w:val="000000" w:themeColor="text1"/>
        </w:rPr>
        <w:t xml:space="preserve">, </w:t>
      </w:r>
      <w:r w:rsidRPr="003A4FC4">
        <w:rPr>
          <w:rFonts w:ascii="Verdana" w:hAnsi="Verdana"/>
          <w:color w:val="000000" w:themeColor="text1"/>
        </w:rPr>
        <w:t>distretto famiglia, turismo familiare, sportello famiglia, Carta famiglia comunale, sistemi premianti per le giovani coppie in particolare per quelle che intendono stabilirsi ne</w:t>
      </w:r>
      <w:r w:rsidR="00DE1A3B" w:rsidRPr="003A4FC4">
        <w:rPr>
          <w:rFonts w:ascii="Verdana" w:hAnsi="Verdana"/>
          <w:color w:val="000000" w:themeColor="text1"/>
        </w:rPr>
        <w:t>l</w:t>
      </w:r>
      <w:r w:rsidRPr="003A4FC4">
        <w:rPr>
          <w:rFonts w:ascii="Verdana" w:hAnsi="Verdana"/>
          <w:color w:val="000000" w:themeColor="text1"/>
        </w:rPr>
        <w:t xml:space="preserve"> nostr</w:t>
      </w:r>
      <w:r w:rsidR="00DE1A3B" w:rsidRPr="003A4FC4">
        <w:rPr>
          <w:rFonts w:ascii="Verdana" w:hAnsi="Verdana"/>
          <w:color w:val="000000" w:themeColor="text1"/>
        </w:rPr>
        <w:t>o territorio</w:t>
      </w:r>
      <w:r w:rsidRPr="003A4FC4">
        <w:rPr>
          <w:rFonts w:ascii="Verdana" w:hAnsi="Verdana"/>
          <w:color w:val="000000" w:themeColor="text1"/>
        </w:rPr>
        <w:t xml:space="preserve">, (a </w:t>
      </w:r>
      <w:r w:rsidRPr="003A4FC4">
        <w:rPr>
          <w:rFonts w:ascii="Verdana" w:hAnsi="Verdana"/>
          <w:color w:val="000000" w:themeColor="text1"/>
        </w:rPr>
        <w:t xml:space="preserve">titolo esemplificativo: casa, residenza, supporto </w:t>
      </w:r>
      <w:r w:rsidRPr="00A44105">
        <w:rPr>
          <w:rFonts w:ascii="Verdana" w:hAnsi="Verdana"/>
          <w:color w:val="1F3864"/>
        </w:rPr>
        <w:t>per avviare attività commerciali e artigianali, per gli edifici che nei loro progetti di costruzioni prevedono uno spazio comune per la socializzazione dei condomini e per le esigenze familiari);</w:t>
      </w:r>
    </w:p>
    <w:p w14:paraId="6DAD08AF" w14:textId="77777777" w:rsidR="003723AD" w:rsidRPr="00A44105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 </w:t>
      </w:r>
      <w:r w:rsidRPr="00A44105">
        <w:rPr>
          <w:rFonts w:ascii="Verdana" w:hAnsi="Verdana"/>
          <w:color w:val="002060"/>
        </w:rPr>
        <w:t>promuover</w:t>
      </w:r>
      <w:r w:rsidRPr="00A44105">
        <w:rPr>
          <w:rFonts w:ascii="Verdana" w:hAnsi="Verdana"/>
          <w:color w:val="002060"/>
        </w:rPr>
        <w:t>e relazioni stabili e continuative con l’associazionismo familiare per lo sviluppo, la supervisione e la verifica della programmazione sociale territoriale;</w:t>
      </w:r>
    </w:p>
    <w:p w14:paraId="40D8E42A" w14:textId="77777777" w:rsidR="002507DE" w:rsidRPr="003A4FC4" w:rsidRDefault="00773974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2507DE">
        <w:rPr>
          <w:rFonts w:ascii="Verdana" w:hAnsi="Verdana"/>
          <w:color w:val="1F3864"/>
        </w:rPr>
        <w:t xml:space="preserve"> </w:t>
      </w:r>
      <w:bookmarkStart w:id="0" w:name="_GoBack"/>
      <w:bookmarkEnd w:id="0"/>
      <w:r w:rsidRPr="003A4FC4">
        <w:rPr>
          <w:rFonts w:ascii="Verdana" w:hAnsi="Verdana"/>
          <w:color w:val="1F3864"/>
        </w:rPr>
        <w:t>tenere reciproci rapporti e condotte ispirate ai principi di condivisione, solidarietà e sussidiar</w:t>
      </w:r>
      <w:r w:rsidRPr="003A4FC4">
        <w:rPr>
          <w:rFonts w:ascii="Verdana" w:hAnsi="Verdana"/>
          <w:color w:val="1F3864"/>
        </w:rPr>
        <w:t>ietà</w:t>
      </w:r>
    </w:p>
    <w:p w14:paraId="4D4E2975" w14:textId="11FE2AB3" w:rsidR="003723AD" w:rsidRPr="003A4FC4" w:rsidRDefault="004B4987" w:rsidP="00A44105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1F3864"/>
        </w:rPr>
      </w:pPr>
      <w:r w:rsidRPr="003A4FC4">
        <w:rPr>
          <w:rFonts w:ascii="Verdana" w:hAnsi="Verdana"/>
          <w:color w:val="1F3864"/>
        </w:rPr>
        <w:t>prevedere un percorso di divulgazione dei principi e degli obiettivi di tale protocollo</w:t>
      </w:r>
      <w:r w:rsidR="00DB3147" w:rsidRPr="003A4FC4">
        <w:rPr>
          <w:rFonts w:ascii="Verdana" w:hAnsi="Verdana"/>
          <w:color w:val="1F3864"/>
        </w:rPr>
        <w:t xml:space="preserve"> in tutti i Consigli Comunali e </w:t>
      </w:r>
      <w:r w:rsidR="002507DE" w:rsidRPr="003A4FC4">
        <w:rPr>
          <w:rFonts w:ascii="Verdana" w:hAnsi="Verdana"/>
          <w:color w:val="1F3864"/>
        </w:rPr>
        <w:t>G</w:t>
      </w:r>
      <w:r w:rsidR="00DB3147" w:rsidRPr="003A4FC4">
        <w:rPr>
          <w:rFonts w:ascii="Verdana" w:hAnsi="Verdana"/>
          <w:color w:val="1F3864"/>
        </w:rPr>
        <w:t>iunte di ogni comune aperto anche alle famiglie del territorio</w:t>
      </w:r>
      <w:r w:rsidRPr="003A4FC4">
        <w:rPr>
          <w:rFonts w:ascii="Verdana" w:hAnsi="Verdana"/>
          <w:color w:val="1F3864"/>
        </w:rPr>
        <w:t xml:space="preserve"> mediante la definizione</w:t>
      </w:r>
      <w:r w:rsidR="002507DE" w:rsidRPr="003A4FC4">
        <w:rPr>
          <w:rFonts w:ascii="Verdana" w:hAnsi="Verdana"/>
          <w:color w:val="1F3864"/>
        </w:rPr>
        <w:t xml:space="preserve"> di accordi con vari soggetti dell’informazione e/o formazione del territorio del Veneto</w:t>
      </w:r>
      <w:r w:rsidR="003A4FC4" w:rsidRPr="003A4FC4">
        <w:rPr>
          <w:rFonts w:ascii="Verdana" w:hAnsi="Verdana"/>
          <w:color w:val="1F3864"/>
        </w:rPr>
        <w:t>.</w:t>
      </w:r>
      <w:r w:rsidRPr="003A4FC4">
        <w:rPr>
          <w:rFonts w:ascii="Verdana" w:hAnsi="Verdana"/>
          <w:color w:val="1F3864"/>
        </w:rPr>
        <w:t xml:space="preserve"> </w:t>
      </w:r>
    </w:p>
    <w:p w14:paraId="756F8B58" w14:textId="43BD9B3D" w:rsidR="003723AD" w:rsidRPr="00A44105" w:rsidRDefault="003723AD" w:rsidP="00A44105">
      <w:pPr>
        <w:pStyle w:val="Paragrafoelenco"/>
        <w:jc w:val="both"/>
        <w:rPr>
          <w:rFonts w:ascii="Verdana" w:hAnsi="Verdana"/>
          <w:color w:val="1F3864"/>
        </w:rPr>
      </w:pPr>
    </w:p>
    <w:p w14:paraId="13C6E791" w14:textId="3F0125E5" w:rsidR="002507DE" w:rsidRPr="00A44105" w:rsidRDefault="00773974" w:rsidP="002507DE">
      <w:pPr>
        <w:pStyle w:val="Paragrafoelenco"/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 IL PRESIDENTE ANCI</w:t>
      </w:r>
      <w:r w:rsidR="002507DE">
        <w:rPr>
          <w:rFonts w:ascii="Verdana" w:hAnsi="Verdana"/>
          <w:color w:val="1F3864"/>
        </w:rPr>
        <w:t xml:space="preserve">                                              </w:t>
      </w:r>
      <w:r w:rsidR="002507DE" w:rsidRPr="00A44105">
        <w:rPr>
          <w:rFonts w:ascii="Verdana" w:hAnsi="Verdana"/>
          <w:color w:val="1F3864"/>
        </w:rPr>
        <w:t>IL PRESIDENTE FORUM</w:t>
      </w:r>
    </w:p>
    <w:p w14:paraId="4C773F1A" w14:textId="50AE7074" w:rsidR="003723AD" w:rsidRPr="00A44105" w:rsidRDefault="003723AD" w:rsidP="00A44105">
      <w:pPr>
        <w:pStyle w:val="Paragrafoelenco"/>
        <w:jc w:val="both"/>
        <w:rPr>
          <w:rFonts w:ascii="Verdana" w:hAnsi="Verdana"/>
          <w:color w:val="1F3864"/>
        </w:rPr>
      </w:pPr>
    </w:p>
    <w:p w14:paraId="4F7E9695" w14:textId="34E3609D" w:rsidR="003723AD" w:rsidRPr="00FA7DFD" w:rsidRDefault="00773974">
      <w:pPr>
        <w:pStyle w:val="Paragrafoelenco"/>
        <w:jc w:val="both"/>
        <w:rPr>
          <w:rFonts w:ascii="Verdana" w:hAnsi="Verdana"/>
          <w:color w:val="1F3864"/>
        </w:rPr>
      </w:pPr>
      <w:r w:rsidRPr="00A44105">
        <w:rPr>
          <w:rFonts w:ascii="Verdana" w:hAnsi="Verdana"/>
          <w:color w:val="1F3864"/>
        </w:rPr>
        <w:t xml:space="preserve"> </w:t>
      </w:r>
      <w:r w:rsidR="00FA7DFD">
        <w:rPr>
          <w:rFonts w:ascii="Verdana" w:hAnsi="Verdana"/>
          <w:color w:val="1F3864"/>
        </w:rPr>
        <w:t>Mario Conte                                                               Adriano Bordigno</w:t>
      </w:r>
      <w:r w:rsidR="003A4FC4">
        <w:rPr>
          <w:rFonts w:ascii="Verdana" w:hAnsi="Verdana"/>
          <w:color w:val="1F3864"/>
        </w:rPr>
        <w:t>n</w:t>
      </w:r>
    </w:p>
    <w:p w14:paraId="4663A8E5" w14:textId="77777777" w:rsidR="003723AD" w:rsidRDefault="00773974">
      <w:pPr>
        <w:pStyle w:val="Paragrafoelenco"/>
        <w:rPr>
          <w:color w:val="1F3864"/>
        </w:rPr>
      </w:pPr>
      <w:r>
        <w:rPr>
          <w:color w:val="1F3864"/>
        </w:rPr>
        <w:lastRenderedPageBreak/>
        <w:t xml:space="preserve"> </w:t>
      </w:r>
    </w:p>
    <w:p w14:paraId="78534011" w14:textId="77777777" w:rsidR="003723AD" w:rsidRDefault="003723AD"/>
    <w:sectPr w:rsidR="00372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A51F" w14:textId="77777777" w:rsidR="00773974" w:rsidRDefault="00773974">
      <w:pPr>
        <w:spacing w:line="240" w:lineRule="auto"/>
      </w:pPr>
      <w:r>
        <w:separator/>
      </w:r>
    </w:p>
  </w:endnote>
  <w:endnote w:type="continuationSeparator" w:id="0">
    <w:p w14:paraId="379AF83F" w14:textId="77777777" w:rsidR="00773974" w:rsidRDefault="00773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A83E" w14:textId="77777777" w:rsidR="00773974" w:rsidRDefault="00773974">
      <w:pPr>
        <w:spacing w:after="0"/>
      </w:pPr>
      <w:r>
        <w:separator/>
      </w:r>
    </w:p>
  </w:footnote>
  <w:footnote w:type="continuationSeparator" w:id="0">
    <w:p w14:paraId="7FCEBC7A" w14:textId="77777777" w:rsidR="00773974" w:rsidRDefault="007739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68E"/>
    <w:multiLevelType w:val="multilevel"/>
    <w:tmpl w:val="012066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EB7764"/>
    <w:multiLevelType w:val="multilevel"/>
    <w:tmpl w:val="F67A41E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D42"/>
    <w:multiLevelType w:val="hybridMultilevel"/>
    <w:tmpl w:val="45426B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262AE"/>
    <w:multiLevelType w:val="multilevel"/>
    <w:tmpl w:val="FE047EE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125F"/>
    <w:multiLevelType w:val="hybridMultilevel"/>
    <w:tmpl w:val="D5A6D3DC"/>
    <w:lvl w:ilvl="0" w:tplc="0410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21"/>
    <w:rsid w:val="00065B41"/>
    <w:rsid w:val="000A3477"/>
    <w:rsid w:val="002507DE"/>
    <w:rsid w:val="00293A82"/>
    <w:rsid w:val="00300397"/>
    <w:rsid w:val="003723AD"/>
    <w:rsid w:val="003A4FC4"/>
    <w:rsid w:val="004B4987"/>
    <w:rsid w:val="00503A51"/>
    <w:rsid w:val="00615388"/>
    <w:rsid w:val="006C5E37"/>
    <w:rsid w:val="00727094"/>
    <w:rsid w:val="00751F4C"/>
    <w:rsid w:val="00773974"/>
    <w:rsid w:val="00A44105"/>
    <w:rsid w:val="00B02965"/>
    <w:rsid w:val="00BE6721"/>
    <w:rsid w:val="00BF2F92"/>
    <w:rsid w:val="00C23E39"/>
    <w:rsid w:val="00D02335"/>
    <w:rsid w:val="00DB3147"/>
    <w:rsid w:val="00DE1A3B"/>
    <w:rsid w:val="00EF7634"/>
    <w:rsid w:val="00FA7DFD"/>
    <w:rsid w:val="598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10CA"/>
  <w15:docId w15:val="{2888EA7C-2832-4647-82BA-E9248FD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qFormat/>
    <w:pPr>
      <w:suppressAutoHyphens/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</w:rPr>
  </w:style>
  <w:style w:type="paragraph" w:styleId="Paragrafoelenco">
    <w:name w:val="List Paragraph"/>
    <w:basedOn w:val="Normale"/>
    <w:uiPriority w:val="99"/>
    <w:qFormat/>
    <w:pPr>
      <w:suppressAutoHyphens/>
      <w:spacing w:before="100" w:beforeAutospacing="1" w:after="100" w:afterAutospacing="1" w:line="256" w:lineRule="auto"/>
      <w:contextualSpacing/>
    </w:pPr>
    <w:rPr>
      <w:rFonts w:ascii="Calibri" w:eastAsia="Times New Roman" w:hAnsi="Calibri" w:cs="Calibri"/>
      <w:kern w:val="0"/>
      <w:sz w:val="24"/>
      <w:szCs w:val="24"/>
      <w:lang w:eastAsia="it-IT"/>
      <w14:ligatures w14:val="none"/>
    </w:rPr>
  </w:style>
  <w:style w:type="character" w:customStyle="1" w:styleId="15">
    <w:name w:val="15"/>
    <w:basedOn w:val="Carpredefinitoparagrafo"/>
    <w:rPr>
      <w:rFonts w:ascii="Calibri" w:hAnsi="Calibri" w:cs="Calibri" w:hint="default"/>
    </w:rPr>
  </w:style>
  <w:style w:type="character" w:customStyle="1" w:styleId="16">
    <w:name w:val="16"/>
    <w:basedOn w:val="Carpredefinitoparagrafo"/>
    <w:qFormat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gallo</dc:creator>
  <cp:lastModifiedBy>ADRIANO</cp:lastModifiedBy>
  <cp:revision>2</cp:revision>
  <dcterms:created xsi:type="dcterms:W3CDTF">2023-06-12T07:35:00Z</dcterms:created>
  <dcterms:modified xsi:type="dcterms:W3CDTF">2023-06-12T07:35:00Z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81EA0E153B5742D0B355B4AD7788C338</vt:lpwstr>
  </property>
</Properties>
</file>